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behindDoc="0" locked="0" layoutInCell="1" simplePos="0" relativeHeight="251721728" allowOverlap="1" hidden="0">
            <wp:simplePos x="0" y="0"/>
            <wp:positionH relativeFrom="column">
              <wp:posOffset>253324</wp:posOffset>
            </wp:positionH>
            <wp:positionV relativeFrom="paragraph">
              <wp:posOffset>378587</wp:posOffset>
            </wp:positionV>
            <wp:extent cx="2449830" cy="1172492"/>
            <wp:effectExtent l="0" t="0" r="0" b="0"/>
            <wp:wrapSquare wrapText="bothSides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17249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behindDoc="0" locked="0" layoutInCell="1" simplePos="0" relativeHeight="251723776" allowOverlap="1" hidden="0">
                <wp:simplePos x="0" y="0"/>
                <wp:positionH relativeFrom="margin">
                  <wp:posOffset>3019113</wp:posOffset>
                </wp:positionH>
                <wp:positionV relativeFrom="paragraph">
                  <wp:posOffset>308610</wp:posOffset>
                </wp:positionV>
                <wp:extent cx="3588385" cy="1149985"/>
                <wp:effectExtent l="0" t="0" r="0" b="0"/>
                <wp:wrapSquare wrapText="bothSides"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838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clear" w:color="auto" w:fill="FFFFFF"/>
                              </w:rPr>
                              <w:t>전화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1522-8119</w:t>
                            </w:r>
                          </w:p>
                          <w:p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</w:rPr>
                              <w:t>FAX</w:t>
                            </w:r>
                            <w:r>
                              <w:rPr>
                                <w:shd w:val="clear" w:color="auto" w:fill="FFFFFF"/>
                              </w:rPr>
                              <w:t>: 0503-8379-23</w:t>
                            </w:r>
                            <w:r>
                              <w:rPr>
                                <w:shd w:val="clear" w:color="auto" w:fill="FFFFFF"/>
                              </w:rPr>
                              <w:t>18</w:t>
                            </w:r>
                          </w:p>
                          <w:p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clear" w:color="auto" w:fill="FFFFFF"/>
                              </w:rPr>
                              <w:t>우편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경기도 용인시 처인구 금령로 </w:t>
                            </w:r>
                            <w:r>
                              <w:rPr>
                                <w:shd w:val="clear" w:color="auto" w:fill="FFFFFF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번길 </w:t>
                            </w:r>
                            <w:r>
                              <w:rPr>
                                <w:shd w:val="clear" w:color="auto" w:fill="FFFFFF"/>
                              </w:rPr>
                              <w:t>8-6 (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김량장동) 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홈</w:t>
                            </w:r>
                            <w:r>
                              <w:rPr>
                                <w:b/>
                                <w:bCs/>
                              </w:rPr>
                              <w:t>페이지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shd w:val="clear" w:color="auto" w:fill="FFFFFF"/>
                              </w:rPr>
                              <w:t>mj-hospital.com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style="position:absolute;margin-left:237.725pt;margin-top:24.3pt;width:282.55pt;height:90.55pt;mso-position-horizontal-relative:margin;mso-position-vertical-relative:line;v-text-anchor:top;mso-wrap-style:square;z-index:251723776" o:allowincell="t" filled="t" fillcolor="#ffffff" stroked="t" strokecolor="#0" strokeweight="0.75pt">
                <w10:wrap type="square"/>
                <v:textbox style="mso-fit-shape-to-text:t" inset="2.5mm,1.3mm,2.5mm,1.3mm">
                  <w:txbxContent>
                    <w:p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clear" w:color="auto" w:fill="FFFFFF"/>
                        </w:rPr>
                        <w:t>전화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:</w:t>
                      </w:r>
                      <w:r>
                        <w:rPr>
                          <w:shd w:val="clear" w:color="auto" w:fill="FFFFFF"/>
                        </w:rPr>
                        <w:t xml:space="preserve"> 1522-8119</w:t>
                      </w:r>
                    </w:p>
                    <w:p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b/>
                          <w:shd w:val="clear" w:color="auto" w:fill="FFFFFF"/>
                        </w:rPr>
                        <w:t>FAX</w:t>
                      </w:r>
                      <w:r>
                        <w:rPr>
                          <w:shd w:val="clear" w:color="auto" w:fill="FFFFFF"/>
                        </w:rPr>
                        <w:t>: 0503-8379-23</w:t>
                      </w:r>
                      <w:r>
                        <w:rPr>
                          <w:shd w:val="clear" w:color="auto" w:fill="FFFFFF"/>
                        </w:rPr>
                        <w:t>18</w:t>
                      </w:r>
                    </w:p>
                    <w:p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clear" w:color="auto" w:fill="FFFFFF"/>
                        </w:rPr>
                        <w:t>우편</w:t>
                      </w:r>
                      <w:r>
                        <w:rPr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경기도 용인시 처인구 금령로 </w:t>
                      </w:r>
                      <w:r>
                        <w:rPr>
                          <w:shd w:val="clear" w:color="auto" w:fill="FFFFFF"/>
                        </w:rPr>
                        <w:t>39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번길 </w:t>
                      </w:r>
                      <w:r>
                        <w:rPr>
                          <w:shd w:val="clear" w:color="auto" w:fill="FFFFFF"/>
                        </w:rPr>
                        <w:t>8-6 (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김량장동) 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</w:rPr>
                        <w:t>홈</w:t>
                      </w:r>
                      <w:r>
                        <w:rPr>
                          <w:b/>
                          <w:bCs/>
                        </w:rPr>
                        <w:t>페이지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shd w:val="clear" w:color="auto" w:fill="FFFFFF"/>
                        </w:rPr>
                        <w:t>mj-hospital.com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autoSpaceDE/>
        <w:autoSpaceDN/>
        <w:widowControl/>
        <w:wordWrap/>
        <w:jc w:val="center"/>
        <w:rPr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>&lt;</w:t>
      </w:r>
      <w:r>
        <w:rPr>
          <w:noProof/>
          <w:sz w:val="36"/>
          <w:szCs w:val="36"/>
        </w:rPr>
        <w:t xml:space="preserve"> </w:t>
      </w:r>
      <w:r>
        <w:rPr>
          <w:rFonts w:hint="eastAsia"/>
          <w:noProof/>
          <w:sz w:val="36"/>
          <w:szCs w:val="36"/>
        </w:rPr>
        <w:t>명주 병원 협력 병</w:t>
      </w:r>
      <w:r>
        <w:rPr>
          <w:lang w:eastAsia="ko-KR"/>
          <w:rFonts w:hint="eastAsia"/>
          <w:noProof/>
          <w:sz w:val="36"/>
          <w:szCs w:val="36"/>
          <w:rtl w:val="off"/>
        </w:rPr>
        <w:t>원</w:t>
      </w:r>
      <w:r>
        <w:rPr>
          <w:rFonts w:hint="eastAsia"/>
          <w:noProof/>
          <w:sz w:val="36"/>
          <w:szCs w:val="36"/>
        </w:rPr>
        <w:t xml:space="preserve"> 신청서 </w:t>
      </w:r>
      <w:r>
        <w:rPr>
          <w:noProof/>
          <w:sz w:val="36"/>
          <w:szCs w:val="36"/>
        </w:rPr>
        <w:t>&gt;</w:t>
      </w:r>
    </w:p>
    <w:tbl>
      <w:tblPr>
        <w:tblStyle w:val="a3"/>
        <w:tblpPr w:vertAnchor="text" w:horzAnchor="page" w:tblpX="830" w:tblpY="306"/>
        <w:tblW w:w="10456" w:type="dxa"/>
        <w:tblLook w:val="04A0" w:firstRow="1" w:lastRow="0" w:firstColumn="1" w:lastColumn="0" w:noHBand="0" w:noVBand="1"/>
      </w:tblPr>
      <w:tblGrid>
        <w:gridCol w:w="874"/>
        <w:gridCol w:w="2252"/>
        <w:gridCol w:w="3003"/>
        <w:gridCol w:w="1809"/>
        <w:gridCol w:w="2518"/>
      </w:tblGrid>
      <w:tr>
        <w:trPr>
          <w:trHeight w:val="748" w:hRule="atLeast"/>
        </w:trPr>
        <w:tc>
          <w:tcPr>
            <w:tcW w:w="861" w:type="dxa"/>
            <w:vMerge w:val="restart"/>
            <w:textDirection w:val="tbRlV"/>
          </w:tcPr>
          <w:p>
            <w:pPr>
              <w:ind w:left="113" w:right="113"/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의료기관</w:t>
            </w: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의료기관명</w:t>
            </w:r>
          </w:p>
        </w:tc>
        <w:tc>
          <w:tcPr>
            <w:tcW w:w="73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  <w:tr>
        <w:trPr>
          <w:trHeight w:val="748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주소</w:t>
            </w:r>
          </w:p>
        </w:tc>
        <w:tc>
          <w:tcPr>
            <w:tcW w:w="73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  <w:tr>
        <w:trPr>
          <w:trHeight w:val="748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전화번호</w:t>
            </w:r>
          </w:p>
        </w:tc>
        <w:tc>
          <w:tcPr>
            <w:tcW w:w="3010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1809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FAX</w:t>
            </w:r>
          </w:p>
        </w:tc>
        <w:tc>
          <w:tcPr>
            <w:tcW w:w="252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  <w:tr>
        <w:trPr>
          <w:trHeight w:val="997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개설신고일자</w:t>
            </w:r>
          </w:p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(개설허가증기준)</w:t>
            </w:r>
          </w:p>
        </w:tc>
        <w:tc>
          <w:tcPr>
            <w:tcW w:w="3010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1809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요양기관번호</w:t>
            </w:r>
          </w:p>
        </w:tc>
        <w:tc>
          <w:tcPr>
            <w:tcW w:w="252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  <w:tr>
        <w:trPr>
          <w:trHeight w:val="748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대표진료과목</w:t>
            </w:r>
          </w:p>
        </w:tc>
        <w:tc>
          <w:tcPr>
            <w:tcW w:w="73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  <w:tr>
        <w:trPr>
          <w:trHeight w:val="748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홈페이지</w:t>
            </w:r>
          </w:p>
        </w:tc>
        <w:tc>
          <w:tcPr>
            <w:tcW w:w="73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spacing w:line="276" w:lineRule="auto"/>
              <w:rPr>
                <w:noProof/>
                <w:sz w:val="36"/>
                <w:szCs w:val="36"/>
              </w:rPr>
            </w:pPr>
          </w:p>
        </w:tc>
      </w:tr>
    </w:tbl>
    <w:p>
      <w:pPr>
        <w:autoSpaceDE/>
        <w:autoSpaceDN/>
        <w:widowControl/>
        <w:wordWrap/>
        <w:jc w:val="center"/>
        <w:rPr>
          <w:noProof/>
          <w:sz w:val="36"/>
          <w:szCs w:val="36"/>
        </w:rPr>
      </w:pPr>
    </w:p>
    <w:tbl>
      <w:tblPr>
        <w:tblStyle w:val="a3"/>
        <w:tblpPr w:leftFromText="142" w:rightFromText="142" w:vertAnchor="text" w:horzAnchor="text" w:tblpY="17"/>
        <w:tblW w:w="0" w:type="auto"/>
        <w:tblLook w:val="04A0" w:firstRow="1" w:lastRow="0" w:firstColumn="1" w:lastColumn="0" w:noHBand="0" w:noVBand="1"/>
      </w:tblPr>
      <w:tblGrid>
        <w:gridCol w:w="861"/>
        <w:gridCol w:w="2253"/>
        <w:gridCol w:w="3010"/>
        <w:gridCol w:w="1884"/>
        <w:gridCol w:w="67"/>
        <w:gridCol w:w="2381"/>
      </w:tblGrid>
      <w:tr>
        <w:trPr>
          <w:trHeight w:val="759" w:hRule="atLeast"/>
        </w:trPr>
        <w:tc>
          <w:tcPr>
            <w:tcW w:w="861" w:type="dxa"/>
            <w:vMerge w:val="restart"/>
            <w:textDirection w:val="tbRlV"/>
          </w:tcPr>
          <w:p>
            <w:pPr>
              <w:ind w:left="113" w:right="113"/>
              <w:autoSpaceDE/>
              <w:autoSpaceDN/>
              <w:widowControl/>
              <w:wordWrap/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대표자</w:t>
            </w: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성함/직함</w:t>
            </w:r>
          </w:p>
        </w:tc>
        <w:tc>
          <w:tcPr>
            <w:tcW w:w="3010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188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의사면허번호</w:t>
            </w:r>
          </w:p>
        </w:tc>
        <w:tc>
          <w:tcPr>
            <w:tcW w:w="2448" w:type="dxa"/>
            <w:gridSpan w:val="2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</w:tr>
      <w:tr>
        <w:trPr>
          <w:trHeight w:val="759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졸업학교</w:t>
            </w:r>
          </w:p>
        </w:tc>
        <w:tc>
          <w:tcPr>
            <w:tcW w:w="3010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        대학교</w:t>
            </w:r>
          </w:p>
        </w:tc>
        <w:tc>
          <w:tcPr>
            <w:tcW w:w="188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수련병원명</w:t>
            </w:r>
          </w:p>
        </w:tc>
        <w:tc>
          <w:tcPr>
            <w:tcW w:w="2448" w:type="dxa"/>
            <w:gridSpan w:val="2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</w:tr>
      <w:tr>
        <w:trPr>
          <w:trHeight w:val="759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전문진료과</w:t>
            </w:r>
          </w:p>
        </w:tc>
        <w:tc>
          <w:tcPr>
            <w:tcW w:w="3010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1951" w:type="dxa"/>
            <w:gridSpan w:val="2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핸드폰번호</w:t>
            </w:r>
          </w:p>
        </w:tc>
        <w:tc>
          <w:tcPr>
            <w:tcW w:w="2381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</w:tr>
      <w:tr>
        <w:trPr>
          <w:trHeight w:val="759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E-mail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(선택)</w:t>
            </w:r>
          </w:p>
        </w:tc>
        <w:tc>
          <w:tcPr>
            <w:tcW w:w="7342" w:type="dxa"/>
            <w:gridSpan w:val="4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</w:tr>
      <w:tr>
        <w:trPr>
          <w:trHeight w:val="591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회신방법</w:t>
            </w:r>
          </w:p>
        </w:tc>
        <w:tc>
          <w:tcPr>
            <w:tcW w:w="7342" w:type="dxa"/>
            <w:gridSpan w:val="4"/>
          </w:tcPr>
          <w:p>
            <w:pPr>
              <w:ind w:firstLineChars="200" w:firstLine="560"/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t>Ο우편     Ο 팩스     Ο e-mail</w:t>
            </w:r>
          </w:p>
        </w:tc>
      </w:tr>
      <w:tr>
        <w:trPr>
          <w:trHeight w:val="759" w:hRule="atLeast"/>
        </w:trPr>
        <w:tc>
          <w:tcPr>
            <w:tcW w:w="861" w:type="dxa"/>
            <w:vMerge w:val="continue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2253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기타</w:t>
            </w:r>
          </w:p>
        </w:tc>
        <w:tc>
          <w:tcPr>
            <w:tcW w:w="7342" w:type="dxa"/>
            <w:gridSpan w:val="4"/>
          </w:tcPr>
          <w:p>
            <w:pPr>
              <w:autoSpaceDE/>
              <w:autoSpaceDN/>
              <w:widowControl/>
              <w:wordWrap/>
              <w:jc w:val="left"/>
              <w:rPr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color w:val="7E7E7E"/>
                <w:sz w:val="16"/>
                <w:szCs w:val="16"/>
              </w:rPr>
              <w:t>추가 기재 사항이 있으면 적어주세요</w:t>
            </w:r>
            <w:r>
              <w:rPr>
                <w:rFonts w:hint="eastAsia"/>
                <w:noProof/>
                <w:sz w:val="36"/>
                <w:szCs w:val="36"/>
              </w:rPr>
              <w:t>.</w:t>
            </w:r>
          </w:p>
        </w:tc>
      </w:tr>
    </w:tbl>
    <w:p>
      <w:pPr>
        <w:autoSpaceDE/>
        <w:autoSpaceDN/>
        <w:widowControl/>
        <w:wordWrap/>
        <w:jc w:val="left"/>
        <w:rPr>
          <w:rFonts w:asciiTheme="minorEastAsia" w:hAnsiTheme="minorEastAsia"/>
          <w:noProof/>
          <w:sz w:val="28"/>
          <w:szCs w:val="28"/>
        </w:rPr>
      </w:pPr>
    </w:p>
    <w:tbl>
      <w:tblPr>
        <w:tblStyle w:val="a3"/>
        <w:tblpPr w:leftFromText="142" w:rightFromText="142" w:vertAnchor="text" w:horzAnchor="page" w:tblpX="694" w:tblpY="764"/>
        <w:tblW w:w="0" w:type="auto"/>
        <w:tblLook w:val="04A0" w:firstRow="1" w:lastRow="0" w:firstColumn="1" w:lastColumn="0" w:noHBand="0" w:noVBand="1"/>
      </w:tblPr>
      <w:tblGrid>
        <w:gridCol w:w="2405"/>
        <w:gridCol w:w="1610"/>
        <w:gridCol w:w="1610"/>
        <w:gridCol w:w="1610"/>
        <w:gridCol w:w="1610"/>
        <w:gridCol w:w="1611"/>
      </w:tblGrid>
      <w:tr>
        <w:tc>
          <w:tcPr>
            <w:tcW w:w="2405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항목</w:t>
            </w:r>
          </w:p>
        </w:tc>
        <w:tc>
          <w:tcPr>
            <w:tcW w:w="8051" w:type="dxa"/>
            <w:gridSpan w:val="5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종류</w:t>
            </w:r>
          </w:p>
        </w:tc>
      </w:tr>
      <w:tr>
        <w:tc>
          <w:tcPr>
            <w:tcW w:w="2405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요양기관종별</w:t>
            </w:r>
          </w:p>
        </w:tc>
        <w:tc>
          <w:tcPr>
            <w:tcW w:w="8051" w:type="dxa"/>
            <w:gridSpan w:val="5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 xml:space="preserve">□의원 □한의원 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□병원(□요양병원 □전문병원)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□기타 ( □</w:t>
            </w:r>
            <w:r>
              <w:rPr>
                <w:lang w:eastAsia="ko-KR"/>
                <w:rFonts w:asciiTheme="minorEastAsia" w:hAnsiTheme="minorEastAsia"/>
                <w:noProof/>
                <w:sz w:val="28"/>
                <w:szCs w:val="28"/>
                <w:rtl w:val="off"/>
              </w:rPr>
              <w:t>요양원</w:t>
            </w:r>
            <w:r>
              <w:rPr>
                <w:rFonts w:asciiTheme="minorEastAsia" w:hAnsiTheme="minorEastAsia"/>
                <w:noProof/>
                <w:sz w:val="28"/>
                <w:szCs w:val="28"/>
              </w:rPr>
              <w:t xml:space="preserve">         )</w:t>
            </w:r>
          </w:p>
        </w:tc>
      </w:tr>
      <w:tr>
        <w:tc>
          <w:tcPr>
            <w:tcW w:w="2405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시설/장비</w:t>
            </w:r>
          </w:p>
        </w:tc>
        <w:tc>
          <w:tcPr>
            <w:tcW w:w="8051" w:type="dxa"/>
            <w:gridSpan w:val="5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□격리실 가능  □호스피스 병실  □재활실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□혈액 투석실  □구급차</w:t>
            </w:r>
          </w:p>
        </w:tc>
      </w:tr>
      <w:tr>
        <w:tc>
          <w:tcPr>
            <w:tcW w:w="2405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허가 병상수</w:t>
            </w:r>
          </w:p>
        </w:tc>
        <w:tc>
          <w:tcPr>
            <w:tcW w:w="8051" w:type="dxa"/>
            <w:gridSpan w:val="5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 xml:space="preserve">        병상</w:t>
            </w:r>
          </w:p>
        </w:tc>
      </w:tr>
      <w:tr>
        <w:trPr>
          <w:trHeight w:val="218" w:hRule="atLeast"/>
        </w:trPr>
        <w:tc>
          <w:tcPr>
            <w:tcW w:w="2405" w:type="dxa"/>
            <w:vMerge w:val="restart"/>
          </w:tcPr>
          <w:p>
            <w:pPr>
              <w:ind w:firstLineChars="200" w:firstLine="560"/>
              <w:autoSpaceDE/>
              <w:autoSpaceDN/>
              <w:widowControl/>
              <w:wordWrap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인력 현황</w:t>
            </w: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의사직(명)</w:t>
            </w: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간호직(명)</w:t>
            </w: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보건직(명)</w:t>
            </w: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기타(명)</w:t>
            </w:r>
          </w:p>
        </w:tc>
        <w:tc>
          <w:tcPr>
            <w:tcW w:w="1611" w:type="dxa"/>
          </w:tcPr>
          <w:p>
            <w:pPr>
              <w:autoSpaceDE/>
              <w:autoSpaceDN/>
              <w:widowControl/>
              <w:wordWrap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t>합계(명)</w:t>
            </w:r>
          </w:p>
        </w:tc>
      </w:tr>
      <w:tr>
        <w:trPr>
          <w:trHeight w:val="217" w:hRule="atLeast"/>
        </w:trPr>
        <w:tc>
          <w:tcPr>
            <w:tcW w:w="2405" w:type="dxa"/>
            <w:vMerge w:val="continue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611" w:type="dxa"/>
          </w:tcPr>
          <w:p>
            <w:pPr>
              <w:autoSpaceDE/>
              <w:autoSpaceDN/>
              <w:widowControl/>
              <w:wordWrap/>
              <w:jc w:val="left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>
      <w:pPr>
        <w:autoSpaceDE/>
        <w:autoSpaceDN/>
        <w:widowControl/>
        <w:wordWrap/>
        <w:jc w:val="left"/>
        <w:rPr>
          <w:noProof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t>▣</w:t>
      </w:r>
      <w:r>
        <w:rPr>
          <w:rFonts w:hint="eastAsia"/>
          <w:noProof/>
          <w:sz w:val="28"/>
          <w:szCs w:val="28"/>
        </w:rPr>
        <w:t xml:space="preserve"> 요양기관 현황</w:t>
      </w:r>
    </w:p>
    <w:p>
      <w:pPr>
        <w:autoSpaceDE/>
        <w:autoSpaceDN/>
        <w:widowControl/>
        <w:wordWrap/>
        <w:rPr>
          <w:rFonts w:eastAsiaTheme="minorHAnsi"/>
          <w:b/>
          <w:noProof/>
          <w:sz w:val="32"/>
          <w:szCs w:val="32"/>
        </w:rPr>
      </w:pPr>
    </w:p>
    <w:p>
      <w:pPr>
        <w:autoSpaceDE/>
        <w:autoSpaceDN/>
        <w:widowControl/>
        <w:wordWrap/>
        <w:rPr>
          <w:rFonts w:eastAsiaTheme="minorHAnsi"/>
          <w:noProof/>
          <w:sz w:val="28"/>
          <w:szCs w:val="28"/>
        </w:rPr>
      </w:pPr>
      <w:r>
        <w:rPr>
          <w:rFonts w:eastAsiaTheme="minorHAnsi"/>
          <w:b/>
          <w:noProof/>
          <w:sz w:val="32"/>
          <w:szCs w:val="32"/>
        </w:rPr>
        <w:t xml:space="preserve">▣ </w:t>
      </w:r>
      <w:r>
        <w:rPr>
          <w:rFonts w:eastAsiaTheme="minorHAnsi"/>
          <w:noProof/>
          <w:sz w:val="28"/>
          <w:szCs w:val="28"/>
        </w:rPr>
        <w:t>기본처치 가능 항목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처치명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가능 여부</w:t>
            </w: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비고</w:t>
            </w: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Tracheostomy care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L-tube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PEG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Foley/Nelaton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배액관 관리</w:t>
            </w:r>
            <w:r>
              <w:rPr>
                <w:rFonts w:hint="eastAsia"/>
                <w:noProof/>
                <w:szCs w:val="20"/>
              </w:rPr>
              <w:t>(위루,</w:t>
            </w:r>
            <w:r>
              <w:rPr>
                <w:noProof/>
                <w:szCs w:val="20"/>
              </w:rPr>
              <w:t xml:space="preserve"> </w:t>
            </w:r>
            <w:r>
              <w:rPr>
                <w:rFonts w:hint="eastAsia"/>
                <w:noProof/>
                <w:szCs w:val="20"/>
              </w:rPr>
              <w:t>장루,</w:t>
            </w:r>
            <w:r>
              <w:rPr>
                <w:noProof/>
                <w:szCs w:val="20"/>
              </w:rPr>
              <w:t xml:space="preserve"> </w:t>
            </w:r>
            <w:r>
              <w:rPr>
                <w:rFonts w:hint="eastAsia"/>
                <w:noProof/>
                <w:szCs w:val="20"/>
              </w:rPr>
              <w:t>요루)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욕창 치료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수혈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중심정맥관 삽입 및 관리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TPN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Ventilator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Suction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O2 therapy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기타</w:t>
            </w:r>
          </w:p>
        </w:tc>
        <w:tc>
          <w:tcPr>
            <w:tcW w:w="3485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</w:tbl>
    <w:p>
      <w:pPr>
        <w:autoSpaceDE/>
        <w:autoSpaceDN/>
        <w:widowControl/>
        <w:wordWrap/>
        <w:rPr>
          <w:rFonts w:eastAsiaTheme="minorHAnsi"/>
          <w:b/>
          <w:noProof/>
          <w:sz w:val="32"/>
          <w:szCs w:val="32"/>
        </w:rPr>
      </w:pPr>
    </w:p>
    <w:p>
      <w:pPr>
        <w:autoSpaceDE/>
        <w:autoSpaceDN/>
        <w:widowControl/>
        <w:wordWrap/>
        <w:rPr>
          <w:rFonts w:eastAsiaTheme="minorHAnsi"/>
          <w:b/>
          <w:noProof/>
          <w:sz w:val="32"/>
          <w:szCs w:val="32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  <w:r>
        <w:rPr>
          <w:rFonts w:eastAsiaTheme="minorHAnsi"/>
          <w:b/>
          <w:noProof/>
          <w:sz w:val="32"/>
          <w:szCs w:val="32"/>
        </w:rPr>
        <w:t xml:space="preserve">▣ </w:t>
      </w:r>
      <w:r>
        <w:rPr>
          <w:rFonts w:eastAsiaTheme="minorHAnsi"/>
          <w:noProof/>
          <w:sz w:val="28"/>
          <w:szCs w:val="28"/>
        </w:rPr>
        <w:t>재활전문 및 요양병원의 경우 간병 시스템 및 진료비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1717"/>
        <w:gridCol w:w="1739"/>
        <w:gridCol w:w="1727"/>
        <w:gridCol w:w="1739"/>
        <w:gridCol w:w="1718"/>
      </w:tblGrid>
      <w:tr>
        <w:tc>
          <w:tcPr>
            <w:tcW w:w="1816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보호자간병</w:t>
            </w:r>
          </w:p>
        </w:tc>
        <w:tc>
          <w:tcPr>
            <w:tcW w:w="1717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공동간병</w:t>
            </w:r>
          </w:p>
        </w:tc>
        <w:tc>
          <w:tcPr>
            <w:tcW w:w="1727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개인간병</w:t>
            </w:r>
          </w:p>
        </w:tc>
        <w:tc>
          <w:tcPr>
            <w:tcW w:w="1718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1816" w:type="dxa"/>
            <w:vMerge w:val="restart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월평균 소요비용</w:t>
            </w:r>
          </w:p>
        </w:tc>
        <w:tc>
          <w:tcPr>
            <w:tcW w:w="3456" w:type="dxa"/>
            <w:gridSpan w:val="2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건강보험환자의 경우</w:t>
            </w:r>
          </w:p>
        </w:tc>
        <w:tc>
          <w:tcPr>
            <w:tcW w:w="5184" w:type="dxa"/>
            <w:gridSpan w:val="3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1816" w:type="dxa"/>
            <w:vMerge w:val="continue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vMerge w:val="restart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의료급여환자의 경우</w:t>
            </w:r>
          </w:p>
        </w:tc>
        <w:tc>
          <w:tcPr>
            <w:tcW w:w="1727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1종</w:t>
            </w:r>
          </w:p>
        </w:tc>
        <w:tc>
          <w:tcPr>
            <w:tcW w:w="3457" w:type="dxa"/>
            <w:gridSpan w:val="2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1816" w:type="dxa"/>
            <w:vMerge w:val="continue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vMerge w:val="continue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2종</w:t>
            </w:r>
          </w:p>
        </w:tc>
        <w:tc>
          <w:tcPr>
            <w:tcW w:w="3457" w:type="dxa"/>
            <w:gridSpan w:val="2"/>
          </w:tcPr>
          <w:p>
            <w:pPr>
              <w:autoSpaceDE/>
              <w:autoSpaceDN/>
              <w:widowControl/>
              <w:wordWrap/>
              <w:rPr>
                <w:noProof/>
                <w:sz w:val="28"/>
                <w:szCs w:val="28"/>
              </w:rPr>
            </w:pPr>
          </w:p>
        </w:tc>
      </w:tr>
    </w:tbl>
    <w:p>
      <w:pPr>
        <w:autoSpaceDE/>
        <w:autoSpaceDN/>
        <w:widowControl/>
        <w:wordWrap/>
        <w:rPr>
          <w:rFonts w:eastAsiaTheme="minorHAnsi"/>
          <w:b/>
          <w:noProof/>
          <w:sz w:val="32"/>
          <w:szCs w:val="32"/>
        </w:rPr>
      </w:pPr>
    </w:p>
    <w:p>
      <w:pPr>
        <w:autoSpaceDE/>
        <w:autoSpaceDN/>
        <w:widowControl/>
        <w:wordWrap/>
        <w:rPr>
          <w:rFonts w:eastAsiaTheme="minorHAnsi"/>
          <w:noProof/>
          <w:sz w:val="28"/>
          <w:szCs w:val="28"/>
        </w:rPr>
      </w:pPr>
      <w:r>
        <w:rPr>
          <w:rFonts w:eastAsiaTheme="minorHAnsi"/>
          <w:b/>
          <w:noProof/>
          <w:sz w:val="32"/>
          <w:szCs w:val="32"/>
        </w:rPr>
        <w:t xml:space="preserve">▣ </w:t>
      </w:r>
      <w:r>
        <w:rPr>
          <w:rFonts w:eastAsiaTheme="minorHAnsi"/>
          <w:noProof/>
          <w:sz w:val="28"/>
          <w:szCs w:val="28"/>
        </w:rPr>
        <w:t>협력병원 실무 담당자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701"/>
        <w:gridCol w:w="2806"/>
      </w:tblGrid>
      <w:tr>
        <w:tc>
          <w:tcPr>
            <w:tcW w:w="261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성명</w:t>
            </w:r>
          </w:p>
        </w:tc>
        <w:tc>
          <w:tcPr>
            <w:tcW w:w="78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261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근무부서</w:t>
            </w:r>
          </w:p>
        </w:tc>
        <w:tc>
          <w:tcPr>
            <w:tcW w:w="3335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직위</w:t>
            </w:r>
          </w:p>
        </w:tc>
        <w:tc>
          <w:tcPr>
            <w:tcW w:w="2806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261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전화번호</w:t>
            </w:r>
          </w:p>
        </w:tc>
        <w:tc>
          <w:tcPr>
            <w:tcW w:w="3335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FAX</w:t>
            </w:r>
          </w:p>
        </w:tc>
        <w:tc>
          <w:tcPr>
            <w:tcW w:w="2806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261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핸드폰 번호</w:t>
            </w:r>
          </w:p>
        </w:tc>
        <w:tc>
          <w:tcPr>
            <w:tcW w:w="78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</w:tr>
      <w:tr>
        <w:tc>
          <w:tcPr>
            <w:tcW w:w="2614" w:type="dxa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7842" w:type="dxa"/>
            <w:gridSpan w:val="3"/>
          </w:tcPr>
          <w:p>
            <w:pPr>
              <w:autoSpaceDE/>
              <w:autoSpaceDN/>
              <w:widowControl/>
              <w:wordWrap/>
              <w:jc w:val="center"/>
              <w:rPr>
                <w:noProof/>
                <w:sz w:val="28"/>
                <w:szCs w:val="28"/>
              </w:rPr>
            </w:pPr>
          </w:p>
        </w:tc>
      </w:tr>
    </w:tbl>
    <w:p>
      <w:pPr>
        <w:autoSpaceDE/>
        <w:autoSpaceDN/>
        <w:widowControl/>
        <w:wordWrap/>
        <w:rPr>
          <w:noProof/>
          <w:sz w:val="28"/>
          <w:szCs w:val="28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본원은 수집한 정보를 명주병원과의 진료협력 관련 용도로만 사용합니다.</w:t>
      </w:r>
    </w:p>
    <w:p>
      <w:pPr>
        <w:autoSpaceDE/>
        <w:autoSpaceDN/>
        <w:widowControl/>
        <w:wordWrap/>
        <w:rPr>
          <w:noProof/>
          <w:sz w:val="28"/>
          <w:szCs w:val="28"/>
        </w:rPr>
      </w:pPr>
      <w:r>
        <w:rPr>
          <w:noProof/>
          <w:sz w:val="28"/>
          <w:szCs w:val="28"/>
        </w:rPr>
        <w:t>“</w:t>
      </w:r>
      <w:r>
        <w:rPr>
          <w:rFonts w:hint="eastAsia"/>
          <w:noProof/>
          <w:sz w:val="28"/>
          <w:szCs w:val="28"/>
        </w:rPr>
        <w:t>개인정보 보호법</w:t>
      </w:r>
      <w:r>
        <w:rPr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에 명기된 관련 법률에 의거하여 개인정보 수집 및 이용에 동의합니다.</w:t>
      </w:r>
    </w:p>
    <w:p>
      <w:pPr>
        <w:autoSpaceDE/>
        <w:autoSpaceDN/>
        <w:widowControl/>
        <w:wordWrap/>
        <w:rPr>
          <w:noProof/>
          <w:sz w:val="28"/>
          <w:szCs w:val="28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</w:t>
      </w:r>
      <w:r>
        <w:rPr>
          <w:rFonts w:hint="eastAsia"/>
          <w:noProof/>
          <w:sz w:val="28"/>
          <w:szCs w:val="28"/>
        </w:rPr>
        <w:t xml:space="preserve">년 </w:t>
      </w:r>
      <w:r>
        <w:rPr>
          <w:noProof/>
          <w:sz w:val="28"/>
          <w:szCs w:val="28"/>
        </w:rPr>
        <w:t xml:space="preserve">         </w:t>
      </w:r>
      <w:r>
        <w:rPr>
          <w:rFonts w:hint="eastAsia"/>
          <w:noProof/>
          <w:sz w:val="28"/>
          <w:szCs w:val="28"/>
        </w:rPr>
        <w:t xml:space="preserve">월 </w:t>
      </w:r>
      <w:r>
        <w:rPr>
          <w:noProof/>
          <w:sz w:val="28"/>
          <w:szCs w:val="28"/>
        </w:rPr>
        <w:t xml:space="preserve">        </w:t>
      </w:r>
      <w:r>
        <w:rPr>
          <w:rFonts w:hint="eastAsia"/>
          <w:noProof/>
          <w:sz w:val="28"/>
          <w:szCs w:val="28"/>
        </w:rPr>
        <w:t>일</w:t>
      </w:r>
    </w:p>
    <w:p>
      <w:pPr>
        <w:autoSpaceDE/>
        <w:autoSpaceDN/>
        <w:widowControl/>
        <w:wordWrap/>
        <w:rPr>
          <w:noProof/>
          <w:sz w:val="28"/>
          <w:szCs w:val="28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                             병(의)원장:</w:t>
      </w:r>
      <w:r>
        <w:rPr>
          <w:noProof/>
          <w:sz w:val="28"/>
          <w:szCs w:val="28"/>
        </w:rPr>
        <w:t xml:space="preserve">            (</w:t>
      </w:r>
      <w:r>
        <w:rPr>
          <w:rFonts w:hint="eastAsia"/>
          <w:noProof/>
          <w:sz w:val="28"/>
          <w:szCs w:val="28"/>
        </w:rPr>
        <w:t>서명)</w:t>
      </w:r>
    </w:p>
    <w:p>
      <w:pPr>
        <w:autoSpaceDE/>
        <w:autoSpaceDN/>
        <w:widowControl/>
        <w:wordWrap/>
        <w:rPr>
          <w:lang/>
          <w:noProof/>
          <w:sz w:val="28"/>
          <w:szCs w:val="28"/>
          <w:rtl w:val="off"/>
        </w:rPr>
      </w:pPr>
    </w:p>
    <w:p>
      <w:pPr>
        <w:autoSpaceDE/>
        <w:autoSpaceDN/>
        <w:widowControl/>
        <w:wordWrap/>
        <w:rPr>
          <w:noProof/>
          <w:sz w:val="28"/>
          <w:szCs w:val="28"/>
        </w:rPr>
      </w:pPr>
    </w:p>
    <w:p>
      <w:pPr>
        <w:autoSpaceDE/>
        <w:autoSpaceDN/>
        <w:widowControl/>
        <w:wordWrap/>
        <w:rPr>
          <w:sz w:val="36"/>
          <w:szCs w:val="36"/>
        </w:rPr>
      </w:pPr>
      <w:r>
        <w:rPr>
          <w:rFonts w:eastAsiaTheme="minorHAnsi"/>
          <w:noProof/>
          <w:sz w:val="28"/>
          <w:szCs w:val="28"/>
        </w:rPr>
        <w:t>※ 첨부자료: 사업자등록증, 의료기관 개설신고 증명서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uiPriority="130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uiPriority="131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uiPriority="772" w:qFormat="1"/>
    <w:lsdException w:name="Emphasis" w:uiPriority="662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07" w:qFormat="1"/>
    <w:lsdException w:name="Intense Emphasis" w:uiPriority="663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  <w:lsdException w:name="Smart Link" w:semiHidden="1" w:uiPriority="8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Table Grid"/>
    <w:uiPriority w:val="39"/>
    <w:basedOn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styleId="a5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6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6"/>
    <w:semiHidden/>
  </w:style>
  <w:style w:type="paragraph" w:styleId="a7">
    <w:name w:val="annotation subject"/>
    <w:uiPriority w:val="99"/>
    <w:basedOn w:val="a6"/>
    <w:next w:val="a6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7"/>
    <w:semiHidden/>
    <w:rPr>
      <w:b/>
      <w:bCs/>
    </w:rPr>
  </w:style>
  <w:style w:type="paragraph" w:styleId="a8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uiPriority w:val="34"/>
    <w:basedOn w:val="a"/>
    <w:qFormat/>
    <w:pPr>
      <w:ind w:leftChars="400" w:left="800"/>
    </w:p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2022-05-30T12:44:00Z</dcterms:created>
  <dcterms:modified xsi:type="dcterms:W3CDTF">2022-08-19T01:20:48Z</dcterms:modified>
  <cp:lastPrinted>2022-05-13T08:43:00Z</cp:lastPrinted>
  <cp:version>1200.0100.01</cp:version>
</cp:coreProperties>
</file>